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DJG.6043.115.2024</w:t>
      </w:r>
    </w:p>
    <w:p w14:paraId="02395BE1" w14:textId="477791D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2451B">
        <w:rPr>
          <w:rFonts w:ascii="Times New Roman" w:hAnsi="Times New Roman"/>
          <w:color w:val="000000"/>
          <w:sz w:val="24"/>
          <w:szCs w:val="24"/>
        </w:rPr>
        <w:t>81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WSPÓŁPRACA I DOŚWIADCZENIE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7F50C7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Gieryszowska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</w:t>
      </w:r>
      <w:r w:rsidR="0042451B">
        <w:rPr>
          <w:rFonts w:ascii="Times New Roman" w:hAnsi="Times New Roman"/>
          <w:sz w:val="24"/>
          <w:szCs w:val="24"/>
        </w:rPr>
        <w:t xml:space="preserve"> WYBORCZY WYBORCÓW WSPÓŁPRACA I </w:t>
      </w:r>
      <w:r w:rsidR="00D553A9">
        <w:rPr>
          <w:rFonts w:ascii="Times New Roman" w:hAnsi="Times New Roman"/>
          <w:sz w:val="24"/>
          <w:szCs w:val="24"/>
        </w:rPr>
        <w:t>DOŚWIADCZENIE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WSPÓŁPRACA I DOŚWIADCZENIE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Gieryszowska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WSPÓŁPRACA I DOŚWIADCZENIE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Milików 38, 59-730 Nowogrodziec.</w:t>
      </w:r>
    </w:p>
    <w:p w14:paraId="00A32ED5" w14:textId="53111346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42451B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Nowogrodziec (kod teryt.: 020104).</w:t>
      </w:r>
    </w:p>
    <w:p w14:paraId="0F486425" w14:textId="58FD951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429D0">
        <w:rPr>
          <w:rFonts w:ascii="Times New Roman" w:hAnsi="Times New Roman"/>
          <w:color w:val="000000"/>
          <w:sz w:val="24"/>
          <w:szCs w:val="24"/>
        </w:rPr>
        <w:t xml:space="preserve"> 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AE0295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2451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2451B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429D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592-ADA6-474C-9266-874E153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2024-02-07T09:03:00Z</cp:lastPrinted>
  <dcterms:created xsi:type="dcterms:W3CDTF">2024-02-07T09:03:00Z</dcterms:created>
  <dcterms:modified xsi:type="dcterms:W3CDTF">2024-02-07T09:03:00Z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