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DJG.6043.240.2024</w:t>
      </w:r>
    </w:p>
    <w:p w14:paraId="02395BE1" w14:textId="5F6269CC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940269">
        <w:rPr>
          <w:rFonts w:ascii="Times New Roman" w:hAnsi="Times New Roman"/>
          <w:color w:val="000000"/>
          <w:sz w:val="24"/>
          <w:szCs w:val="24"/>
        </w:rPr>
        <w:t>139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12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KRYSTIAN GÓRA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460DC061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12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6707">
        <w:rPr>
          <w:rFonts w:ascii="Times New Roman" w:hAnsi="Times New Roman"/>
          <w:sz w:val="24"/>
          <w:szCs w:val="24"/>
        </w:rPr>
        <w:t xml:space="preserve">Wiesława Barbara </w:t>
      </w:r>
      <w:proofErr w:type="spellStart"/>
      <w:r w:rsidR="00136707">
        <w:rPr>
          <w:rFonts w:ascii="Times New Roman" w:hAnsi="Times New Roman"/>
          <w:sz w:val="24"/>
          <w:szCs w:val="24"/>
        </w:rPr>
        <w:t>Go</w:t>
      </w:r>
      <w:r w:rsidR="00D553A9">
        <w:rPr>
          <w:rFonts w:ascii="Times New Roman" w:hAnsi="Times New Roman"/>
          <w:sz w:val="24"/>
          <w:szCs w:val="24"/>
        </w:rPr>
        <w:t>ra</w:t>
      </w:r>
      <w:proofErr w:type="spellEnd"/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KRYSTIAN GÓRA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KRYSTIAN GÓRA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83980A6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Wiesława Barbara </w:t>
      </w:r>
      <w:proofErr w:type="spellStart"/>
      <w:r w:rsidR="00D553A9">
        <w:rPr>
          <w:rFonts w:ascii="Times New Roman" w:hAnsi="Times New Roman"/>
          <w:sz w:val="24"/>
          <w:szCs w:val="24"/>
        </w:rPr>
        <w:t>G</w:t>
      </w:r>
      <w:r w:rsidR="00136707">
        <w:rPr>
          <w:rFonts w:ascii="Times New Roman" w:hAnsi="Times New Roman"/>
          <w:sz w:val="24"/>
          <w:szCs w:val="24"/>
        </w:rPr>
        <w:t>o</w:t>
      </w:r>
      <w:r w:rsidR="00D553A9">
        <w:rPr>
          <w:rFonts w:ascii="Times New Roman" w:hAnsi="Times New Roman"/>
          <w:sz w:val="24"/>
          <w:szCs w:val="24"/>
        </w:rPr>
        <w:t>ra</w:t>
      </w:r>
      <w:proofErr w:type="spellEnd"/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KRYSTIAN GÓRA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Rynek 12, 59-730 Nowogrodziec.</w:t>
      </w:r>
    </w:p>
    <w:p w14:paraId="00A32ED5" w14:textId="740199E7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="00940269">
        <w:rPr>
          <w:rFonts w:ascii="Times New Roman" w:hAnsi="Times New Roman"/>
          <w:color w:val="000000"/>
          <w:sz w:val="24"/>
          <w:szCs w:val="24"/>
        </w:rPr>
        <w:t>kandydatów na radnych: Gmina i </w:t>
      </w:r>
      <w:r w:rsidRPr="0055388B">
        <w:rPr>
          <w:rFonts w:ascii="Times New Roman" w:hAnsi="Times New Roman"/>
          <w:color w:val="000000"/>
          <w:sz w:val="24"/>
          <w:szCs w:val="24"/>
        </w:rPr>
        <w:t>Miasto Nowogrodziec (kod teryt.: 020104).</w:t>
      </w:r>
    </w:p>
    <w:p w14:paraId="0F486425" w14:textId="0CA02FA3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136707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6CA5D8FF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940269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36707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70D6D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40269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A963C-A0E8-451E-8E04-91084012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4</cp:revision>
  <cp:lastPrinted>2024-02-12T11:32:00Z</cp:lastPrinted>
  <dcterms:created xsi:type="dcterms:W3CDTF">2024-02-12T11:25:00Z</dcterms:created>
  <dcterms:modified xsi:type="dcterms:W3CDTF">2024-02-12T11:32:00Z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