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DJG.6043.8.2024</w:t>
      </w:r>
    </w:p>
    <w:p w14:paraId="02395BE1" w14:textId="14970742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FD35F5">
        <w:rPr>
          <w:rFonts w:ascii="Times New Roman" w:hAnsi="Times New Roman"/>
          <w:color w:val="000000"/>
          <w:sz w:val="24"/>
          <w:szCs w:val="24"/>
        </w:rPr>
        <w:t>22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5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POZYTYWNE PRZEMIANY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Anetta Halicka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POZYTYWNE PRZEMIANY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27ABAA30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POZYTYWNE PRZEMIANY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FD35F5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Anetta Halicka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POZYTYWNE PRZEMIANY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Spokojna 14, 59-900 Zgorzelec.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Platerówka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021006).</w:t>
      </w:r>
    </w:p>
    <w:p w14:paraId="3F5AF952" w14:textId="77777777" w:rsidR="005E5D6F" w:rsidRDefault="00697CCD" w:rsidP="005E5D6F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5E5D6F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5E5D6F">
        <w:rPr>
          <w:rFonts w:ascii="Times New Roman" w:hAnsi="Times New Roman"/>
          <w:caps/>
          <w:color w:val="000000"/>
          <w:sz w:val="24"/>
          <w:szCs w:val="24"/>
        </w:rPr>
        <w:br/>
        <w:t>w Jeleniej Górze II</w:t>
      </w:r>
      <w:r w:rsidR="005E5D6F">
        <w:rPr>
          <w:rFonts w:ascii="Times New Roman" w:hAnsi="Times New Roman"/>
          <w:color w:val="000000"/>
          <w:sz w:val="24"/>
          <w:szCs w:val="24"/>
        </w:rPr>
        <w:br/>
      </w:r>
      <w:r w:rsidR="005E5D6F">
        <w:rPr>
          <w:rFonts w:ascii="Times New Roman" w:hAnsi="Times New Roman"/>
          <w:color w:val="000000"/>
          <w:sz w:val="24"/>
          <w:szCs w:val="24"/>
        </w:rPr>
        <w:br/>
        <w:t>/-/ Michał Chudzik</w:t>
      </w:r>
    </w:p>
    <w:p w14:paraId="67368CD9" w14:textId="558A8D48" w:rsidR="002D6C6A" w:rsidRDefault="002D6C6A" w:rsidP="005E5D6F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32C64905" w14:textId="493AA2FB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FD35F5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5E5D6F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3289F-53AA-4CE2-9ECE-FB9FB6A7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3</cp:revision>
  <cp:lastPrinted>2017-08-11T09:56:00Z</cp:lastPrinted>
  <dcterms:created xsi:type="dcterms:W3CDTF">2024-02-05T07:14:00Z</dcterms:created>
  <dcterms:modified xsi:type="dcterms:W3CDTF">2024-02-05T13:37:00Z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